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bookmarkStart w:id="0" w:name="_GoBack"/>
      <w:bookmarkEnd w:id="0"/>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20824">
        <w:t>September 23</w:t>
      </w:r>
      <w:r w:rsidR="00DE154F">
        <w:t xml:space="preserve">,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DE154F">
        <w:t>0</w:t>
      </w:r>
      <w:r w:rsidR="004A4C87">
        <w:t>6</w:t>
      </w:r>
      <w:r w:rsidR="00DE154F">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120824">
        <w:t>0</w:t>
      </w:r>
      <w:r w:rsidR="00CE7FF3">
        <w:t>6</w:t>
      </w:r>
      <w:r w:rsidR="00120824">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43733F" w:rsidRPr="004B13E9" w:rsidRDefault="0043733F" w:rsidP="00432D1B"/>
    <w:p w:rsidR="0043733F" w:rsidRPr="004B13E9" w:rsidRDefault="002F7765" w:rsidP="00432D1B">
      <w:pPr>
        <w:rPr>
          <w:b/>
          <w:u w:val="single"/>
        </w:rPr>
      </w:pPr>
      <w:bookmarkStart w:id="1" w:name="_Hlk47696126"/>
      <w:r w:rsidRPr="004B13E9">
        <w:rPr>
          <w:b/>
          <w:u w:val="single"/>
        </w:rPr>
        <w:t>MEMBERS PRESENT</w:t>
      </w:r>
    </w:p>
    <w:bookmarkEnd w:id="1"/>
    <w:p w:rsidR="0012011D" w:rsidRDefault="0012011D" w:rsidP="0012011D">
      <w:r w:rsidRPr="004B13E9">
        <w:t>Bernard Cooke</w:t>
      </w:r>
    </w:p>
    <w:p w:rsidR="00C03E81" w:rsidRPr="004B13E9" w:rsidRDefault="00C03E81" w:rsidP="0012011D">
      <w:r w:rsidRPr="00C03E81">
        <w:t xml:space="preserve">Kevin Aiello  </w:t>
      </w:r>
    </w:p>
    <w:p w:rsidR="00C0081C" w:rsidRDefault="00C0081C" w:rsidP="003C457B">
      <w:r>
        <w:t>Brad Clayton</w:t>
      </w:r>
    </w:p>
    <w:p w:rsidR="003C457B" w:rsidRPr="004B13E9" w:rsidRDefault="003C457B" w:rsidP="003C457B">
      <w:r w:rsidRPr="004B13E9">
        <w:t>JoAnne Lambusta</w:t>
      </w:r>
    </w:p>
    <w:p w:rsidR="00547CB1" w:rsidRDefault="00547CB1" w:rsidP="006C20C9">
      <w:r w:rsidRPr="004B13E9">
        <w:t>Cosmo Occhiogrosso</w:t>
      </w:r>
    </w:p>
    <w:p w:rsidR="00CE7FF3" w:rsidRPr="00CE7FF3" w:rsidRDefault="00CE7FF3" w:rsidP="006C20C9">
      <w:r w:rsidRPr="00CE7FF3">
        <w:t>Kevin Nugent</w:t>
      </w:r>
    </w:p>
    <w:p w:rsidR="001C2209" w:rsidRDefault="001C2209">
      <w:r w:rsidRPr="004B13E9">
        <w:t xml:space="preserve">William Philipson </w:t>
      </w:r>
    </w:p>
    <w:p w:rsidR="00C03E81" w:rsidRDefault="00C03E81">
      <w:r w:rsidRPr="00C03E81">
        <w:t>George Osipovitch – Alt #</w:t>
      </w:r>
      <w:r w:rsidR="00CE7FF3">
        <w:t>1</w:t>
      </w:r>
    </w:p>
    <w:p w:rsidR="00CE7FF3" w:rsidRPr="004B13E9" w:rsidRDefault="00CE7FF3">
      <w:r>
        <w:t xml:space="preserve">Daniel Ward – Alt #2 </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CE7FF3" w:rsidRDefault="00CE7FF3" w:rsidP="001C2AA5">
      <w:r w:rsidRPr="00CE7FF3">
        <w:t>Councilman Mummolo</w:t>
      </w:r>
    </w:p>
    <w:p w:rsidR="00CE7FF3" w:rsidRDefault="00CE7FF3" w:rsidP="001C2AA5">
      <w:r w:rsidRPr="00CE7FF3">
        <w:t>Eileen Della Volle</w:t>
      </w:r>
    </w:p>
    <w:p w:rsidR="00CE7FF3" w:rsidRPr="004B13E9" w:rsidRDefault="00CE7FF3" w:rsidP="001C2AA5"/>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15615B" w:rsidRDefault="0015615B" w:rsidP="00F24934">
      <w:pPr>
        <w:pStyle w:val="Header"/>
        <w:tabs>
          <w:tab w:val="left" w:pos="720"/>
        </w:tabs>
        <w:rPr>
          <w:b/>
          <w:u w:val="single"/>
        </w:rPr>
      </w:pPr>
    </w:p>
    <w:p w:rsidR="0015615B" w:rsidRPr="0015615B" w:rsidRDefault="0015615B" w:rsidP="0015615B">
      <w:pPr>
        <w:pStyle w:val="Header"/>
        <w:tabs>
          <w:tab w:val="left" w:pos="720"/>
        </w:tabs>
        <w:rPr>
          <w:b/>
          <w:u w:val="single"/>
        </w:rPr>
      </w:pPr>
      <w:r w:rsidRPr="0015615B">
        <w:rPr>
          <w:b/>
          <w:u w:val="single"/>
        </w:rPr>
        <w:t xml:space="preserve">VOUCHERS: </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 xml:space="preserve">A motion was made by </w:t>
      </w:r>
      <w:r w:rsidR="00CE7FF3" w:rsidRPr="00CE7FF3">
        <w:t xml:space="preserve">Ms. Lambusta </w:t>
      </w:r>
      <w:r w:rsidRPr="0015615B">
        <w:t>and seconded by</w:t>
      </w:r>
      <w:r w:rsidR="00CE7FF3" w:rsidRPr="00CE7FF3">
        <w:t xml:space="preserve"> Mr. Occhiogrosso</w:t>
      </w:r>
      <w:r w:rsidR="00CE7FF3">
        <w:t xml:space="preserve"> </w:t>
      </w:r>
      <w:r w:rsidR="00CE7FF3" w:rsidRPr="0015615B">
        <w:t>to</w:t>
      </w:r>
      <w:r w:rsidRPr="0015615B">
        <w:t xml:space="preserve"> approve the vouchers</w:t>
      </w:r>
      <w:r w:rsidR="008C3EFE">
        <w:t>.</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VOTING IN THE AFFIRMATIVE</w:t>
      </w:r>
    </w:p>
    <w:p w:rsidR="0015615B" w:rsidRPr="0015615B" w:rsidRDefault="0015615B" w:rsidP="0015615B">
      <w:pPr>
        <w:pStyle w:val="Header"/>
        <w:tabs>
          <w:tab w:val="left" w:pos="720"/>
        </w:tabs>
      </w:pPr>
    </w:p>
    <w:p w:rsidR="00CE7FF3" w:rsidRDefault="00CE7FF3" w:rsidP="00F24934">
      <w:pPr>
        <w:pStyle w:val="Header"/>
        <w:tabs>
          <w:tab w:val="left" w:pos="720"/>
        </w:tabs>
      </w:pPr>
      <w:r w:rsidRPr="00CE7FF3">
        <w:t>Mr. Clayton</w:t>
      </w:r>
      <w:r w:rsidR="0015615B">
        <w:t xml:space="preserve"> </w:t>
      </w:r>
      <w:r w:rsidR="0015615B" w:rsidRPr="0015615B">
        <w:t>Mr. Occhi</w:t>
      </w:r>
      <w:r w:rsidR="00E575E1">
        <w:t>o</w:t>
      </w:r>
      <w:r w:rsidR="0015615B" w:rsidRPr="0015615B">
        <w:t>grosso,</w:t>
      </w:r>
      <w:r>
        <w:t xml:space="preserve"> Mr. Philipson, </w:t>
      </w:r>
      <w:r w:rsidRPr="0015615B">
        <w:t>Ms.</w:t>
      </w:r>
      <w:r w:rsidR="0015615B" w:rsidRPr="0015615B">
        <w:t xml:space="preserve"> Lambusta, </w:t>
      </w:r>
      <w:r>
        <w:t>Mr. Nugent</w:t>
      </w:r>
      <w:r w:rsidR="00DE154F">
        <w:t>,</w:t>
      </w:r>
      <w:r>
        <w:t xml:space="preserve"> Mr. Osipovitch, Mr. Ward,</w:t>
      </w:r>
      <w:r w:rsidR="00DE154F">
        <w:t xml:space="preserve"> </w:t>
      </w:r>
      <w:r w:rsidR="0015615B" w:rsidRPr="0015615B">
        <w:t>Mr. Aiello,</w:t>
      </w:r>
      <w:r w:rsidR="0015615B">
        <w:t xml:space="preserve"> </w:t>
      </w:r>
      <w:r w:rsidR="0015615B" w:rsidRPr="0015615B">
        <w:t>Mr. Cooke</w:t>
      </w:r>
    </w:p>
    <w:p w:rsidR="00656E04" w:rsidRPr="00CE7FF3" w:rsidRDefault="00AE35E1" w:rsidP="00F24934">
      <w:pPr>
        <w:pStyle w:val="Header"/>
        <w:tabs>
          <w:tab w:val="left" w:pos="720"/>
        </w:tabs>
      </w:pPr>
      <w:r w:rsidRPr="004B13E9">
        <w:rPr>
          <w:b/>
          <w:u w:val="single"/>
        </w:rPr>
        <w:lastRenderedPageBreak/>
        <w:t>RESOLUTION</w:t>
      </w:r>
      <w:r w:rsidR="00DA0193" w:rsidRPr="004B13E9">
        <w:rPr>
          <w:b/>
          <w:u w:val="single"/>
        </w:rPr>
        <w:t>S</w:t>
      </w:r>
      <w:r w:rsidR="00656E04" w:rsidRPr="004B13E9">
        <w:rPr>
          <w:b/>
          <w:u w:val="single"/>
        </w:rPr>
        <w:t>:</w:t>
      </w:r>
    </w:p>
    <w:p w:rsidR="00120824" w:rsidRPr="00120824" w:rsidRDefault="00120824" w:rsidP="00F24934">
      <w:pPr>
        <w:pStyle w:val="Header"/>
        <w:tabs>
          <w:tab w:val="left" w:pos="720"/>
        </w:tabs>
        <w:rPr>
          <w:b/>
        </w:rPr>
      </w:pPr>
    </w:p>
    <w:p w:rsidR="00120824" w:rsidRPr="00120824" w:rsidRDefault="00120824" w:rsidP="00120824">
      <w:pPr>
        <w:pStyle w:val="Header"/>
        <w:tabs>
          <w:tab w:val="left" w:pos="720"/>
        </w:tabs>
        <w:rPr>
          <w:b/>
        </w:rPr>
      </w:pPr>
      <w:r w:rsidRPr="00120824">
        <w:rPr>
          <w:b/>
        </w:rPr>
        <w:t>PB-2855-MS-C-6/2020</w:t>
      </w:r>
    </w:p>
    <w:p w:rsidR="00120824" w:rsidRPr="00120824" w:rsidRDefault="00120824" w:rsidP="00120824">
      <w:pPr>
        <w:pStyle w:val="Header"/>
        <w:tabs>
          <w:tab w:val="left" w:pos="720"/>
        </w:tabs>
        <w:rPr>
          <w:b/>
        </w:rPr>
      </w:pPr>
      <w:r w:rsidRPr="00120824">
        <w:rPr>
          <w:b/>
        </w:rPr>
        <w:t>DSZ, LLC &amp; David and Lisa Zimmerman</w:t>
      </w:r>
    </w:p>
    <w:p w:rsidR="00120824" w:rsidRPr="00120824" w:rsidRDefault="00120824" w:rsidP="00120824">
      <w:pPr>
        <w:pStyle w:val="Header"/>
        <w:tabs>
          <w:tab w:val="left" w:pos="720"/>
        </w:tabs>
        <w:rPr>
          <w:b/>
        </w:rPr>
      </w:pPr>
      <w:r w:rsidRPr="00120824">
        <w:rPr>
          <w:b/>
        </w:rPr>
        <w:t>71 &amp; 77 Rochester Drive</w:t>
      </w:r>
    </w:p>
    <w:p w:rsidR="00120824" w:rsidRPr="00120824" w:rsidRDefault="00120824" w:rsidP="00120824">
      <w:pPr>
        <w:pStyle w:val="Header"/>
        <w:tabs>
          <w:tab w:val="left" w:pos="720"/>
        </w:tabs>
        <w:rPr>
          <w:b/>
        </w:rPr>
      </w:pPr>
      <w:r w:rsidRPr="00120824">
        <w:rPr>
          <w:b/>
        </w:rPr>
        <w:t>Block 211.02 Lot 20 &amp; 22</w:t>
      </w:r>
    </w:p>
    <w:p w:rsidR="00120824" w:rsidRPr="00120824" w:rsidRDefault="00120824" w:rsidP="00120824">
      <w:pPr>
        <w:pStyle w:val="Header"/>
        <w:tabs>
          <w:tab w:val="left" w:pos="720"/>
        </w:tabs>
        <w:rPr>
          <w:b/>
        </w:rPr>
      </w:pPr>
      <w:r w:rsidRPr="00120824">
        <w:rPr>
          <w:b/>
        </w:rPr>
        <w:t>Minor Subdivision with Variance</w:t>
      </w:r>
    </w:p>
    <w:p w:rsidR="00E575E1" w:rsidRPr="00175BCA" w:rsidRDefault="00E575E1" w:rsidP="00E575E1">
      <w:pPr>
        <w:pStyle w:val="Header"/>
        <w:tabs>
          <w:tab w:val="left" w:pos="720"/>
        </w:tabs>
      </w:pPr>
    </w:p>
    <w:p w:rsidR="00175BCA" w:rsidRPr="00175BCA" w:rsidRDefault="00175BCA" w:rsidP="00175BCA">
      <w:pPr>
        <w:pStyle w:val="Header"/>
        <w:tabs>
          <w:tab w:val="left" w:pos="720"/>
        </w:tabs>
      </w:pPr>
      <w:r w:rsidRPr="00175BCA">
        <w:t>A motion to approve the resolution was made by</w:t>
      </w:r>
      <w:r w:rsidR="003C6648">
        <w:t xml:space="preserve"> Mr. Aiello and</w:t>
      </w:r>
      <w:r w:rsidRPr="00175BCA">
        <w:t xml:space="preserve"> seconded by</w:t>
      </w:r>
      <w:r w:rsidR="00CE7FF3">
        <w:t xml:space="preserve"> </w:t>
      </w:r>
      <w:r w:rsidR="00CE7FF3" w:rsidRPr="00CE7FF3">
        <w:t>Mr. Occhiogrosso</w:t>
      </w:r>
      <w:r w:rsidR="003C6648">
        <w:t>.</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175BCA" w:rsidRDefault="00E575E1" w:rsidP="00E575E1">
      <w:pPr>
        <w:pStyle w:val="Header"/>
        <w:tabs>
          <w:tab w:val="left" w:pos="720"/>
        </w:tabs>
      </w:pPr>
      <w:r>
        <w:t>Mr. Clayton, Mr. Occ</w:t>
      </w:r>
      <w:r w:rsidR="003C6648">
        <w:t>hiog</w:t>
      </w:r>
      <w:r>
        <w:t xml:space="preserve">rosso, </w:t>
      </w:r>
      <w:r w:rsidR="00CE7FF3" w:rsidRPr="00CE7FF3">
        <w:t>Mr. Philipson</w:t>
      </w:r>
      <w:r w:rsidR="00CE7FF3">
        <w:t xml:space="preserve">, </w:t>
      </w:r>
      <w:r>
        <w:t xml:space="preserve">Ms. Lambusta, </w:t>
      </w:r>
      <w:r w:rsidR="003C6648">
        <w:t xml:space="preserve">Mr. Osipovitch, Mr. Aiello, </w:t>
      </w:r>
      <w:r>
        <w:t>Mr. Cooke</w:t>
      </w:r>
    </w:p>
    <w:p w:rsidR="00E575E1" w:rsidRPr="00175BCA" w:rsidRDefault="00E575E1" w:rsidP="00E575E1">
      <w:pPr>
        <w:pStyle w:val="Header"/>
        <w:tabs>
          <w:tab w:val="left" w:pos="720"/>
        </w:tabs>
      </w:pPr>
    </w:p>
    <w:p w:rsidR="00175BCA" w:rsidRDefault="00175BCA" w:rsidP="00175BCA">
      <w:pPr>
        <w:pStyle w:val="Header"/>
        <w:tabs>
          <w:tab w:val="left" w:pos="720"/>
        </w:tabs>
      </w:pPr>
      <w:r w:rsidRPr="00175BCA">
        <w:t>The motion was approved and Resolution R-</w:t>
      </w:r>
      <w:r w:rsidR="003C6648">
        <w:t>2</w:t>
      </w:r>
      <w:r w:rsidR="00CE7FF3">
        <w:t>2</w:t>
      </w:r>
      <w:r w:rsidRPr="00175BCA">
        <w:t>-2020 was adopted</w:t>
      </w:r>
      <w:r w:rsidR="00EA75AE">
        <w:t>.</w:t>
      </w:r>
    </w:p>
    <w:p w:rsidR="00EA75AE" w:rsidRPr="00175BCA" w:rsidRDefault="00EA75AE" w:rsidP="00175BCA">
      <w:pPr>
        <w:pStyle w:val="Header"/>
        <w:tabs>
          <w:tab w:val="left" w:pos="720"/>
        </w:tabs>
      </w:pPr>
    </w:p>
    <w:p w:rsidR="00E50CD2" w:rsidRDefault="00E50CD2"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120824" w:rsidRDefault="00120824" w:rsidP="00A14840">
      <w:pPr>
        <w:pStyle w:val="BodyText"/>
        <w:jc w:val="left"/>
        <w:rPr>
          <w:rFonts w:ascii="Times New Roman" w:hAnsi="Times New Roman" w:cs="Times New Roman"/>
          <w:b/>
          <w:u w:val="single"/>
        </w:rPr>
      </w:pP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PB-2852-PSP-FSP-2/2020</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Old Silverton Rd, LLC</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427 Old Silverton Road</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Block 549 Lot 7</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 xml:space="preserve">Preliminary and Final Site Plan w/Variances </w:t>
      </w:r>
    </w:p>
    <w:p w:rsidR="00120824" w:rsidRPr="00120824" w:rsidRDefault="00120824" w:rsidP="00120824">
      <w:pPr>
        <w:pStyle w:val="BodyText"/>
        <w:rPr>
          <w:rFonts w:ascii="Times New Roman" w:hAnsi="Times New Roman" w:cs="Times New Roman"/>
          <w:b/>
        </w:rPr>
      </w:pPr>
    </w:p>
    <w:p w:rsidR="00120824" w:rsidRPr="00120824" w:rsidRDefault="00120824" w:rsidP="00120824">
      <w:pPr>
        <w:pStyle w:val="BodyText"/>
        <w:jc w:val="left"/>
        <w:rPr>
          <w:rFonts w:ascii="Times New Roman" w:hAnsi="Times New Roman" w:cs="Times New Roman"/>
        </w:rPr>
      </w:pPr>
      <w:r w:rsidRPr="00120824">
        <w:rPr>
          <w:rFonts w:ascii="Times New Roman" w:hAnsi="Times New Roman" w:cs="Times New Roman"/>
        </w:rPr>
        <w:t>The Chairman stated this application will not be heard and will also be carried to the November 4, 2020 meeting. The applicant will notice for that hearing.</w:t>
      </w:r>
    </w:p>
    <w:p w:rsidR="00702F42" w:rsidRDefault="00702F42" w:rsidP="00A14840">
      <w:pPr>
        <w:pStyle w:val="BodyText"/>
        <w:jc w:val="left"/>
        <w:rPr>
          <w:rFonts w:ascii="Times New Roman" w:hAnsi="Times New Roman" w:cs="Times New Roman"/>
          <w:b/>
        </w:rPr>
      </w:pPr>
    </w:p>
    <w:p w:rsidR="00BE23AE" w:rsidRPr="00C0081C" w:rsidRDefault="00BE23AE" w:rsidP="00A14840">
      <w:pPr>
        <w:pStyle w:val="BodyText"/>
        <w:jc w:val="left"/>
        <w:rPr>
          <w:rFonts w:ascii="Times New Roman" w:hAnsi="Times New Roman" w:cs="Times New Roman"/>
          <w:b/>
        </w:rPr>
      </w:pPr>
    </w:p>
    <w:p w:rsidR="00612590" w:rsidRPr="00E575E1" w:rsidRDefault="00E575E1" w:rsidP="00A14840">
      <w:pPr>
        <w:pStyle w:val="BodyText"/>
        <w:jc w:val="left"/>
        <w:rPr>
          <w:rFonts w:ascii="Times New Roman" w:hAnsi="Times New Roman" w:cs="Times New Roman"/>
          <w:b/>
        </w:rPr>
      </w:pPr>
      <w:r w:rsidRPr="00E575E1">
        <w:rPr>
          <w:rFonts w:ascii="Times New Roman" w:hAnsi="Times New Roman" w:cs="Times New Roman"/>
          <w:b/>
        </w:rPr>
        <w:t>PB-2848-MS- 2/2020</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Dainius Sakavickas</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Block 324.19 Lot 22</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25 Royal Drive</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Minor Subdivision w/Variance</w:t>
      </w:r>
    </w:p>
    <w:p w:rsidR="00E575E1" w:rsidRDefault="00E575E1" w:rsidP="00A14840">
      <w:pPr>
        <w:pStyle w:val="BodyText"/>
        <w:jc w:val="left"/>
        <w:rPr>
          <w:rFonts w:ascii="Times New Roman" w:hAnsi="Times New Roman" w:cs="Times New Roman"/>
          <w:b/>
        </w:rPr>
      </w:pPr>
    </w:p>
    <w:p w:rsidR="007D49DC" w:rsidRDefault="00CE7FF3" w:rsidP="00A14840">
      <w:pPr>
        <w:pStyle w:val="BodyText"/>
        <w:jc w:val="left"/>
        <w:rPr>
          <w:rFonts w:ascii="Times New Roman" w:hAnsi="Times New Roman" w:cs="Times New Roman"/>
        </w:rPr>
      </w:pPr>
      <w:r>
        <w:rPr>
          <w:rFonts w:ascii="Times New Roman" w:hAnsi="Times New Roman" w:cs="Times New Roman"/>
        </w:rPr>
        <w:t xml:space="preserve">John Jackson, Esq. </w:t>
      </w:r>
      <w:r w:rsidR="004A4C87">
        <w:rPr>
          <w:rFonts w:ascii="Times New Roman" w:hAnsi="Times New Roman" w:cs="Times New Roman"/>
        </w:rPr>
        <w:t>and Joseph</w:t>
      </w:r>
      <w:r w:rsidR="00BD0690">
        <w:rPr>
          <w:rFonts w:ascii="Times New Roman" w:hAnsi="Times New Roman" w:cs="Times New Roman"/>
        </w:rPr>
        <w:t xml:space="preserve"> Kociuba, PE, PP, of KBA Engineering Services, LLC</w:t>
      </w:r>
      <w:r w:rsidR="004A4C87">
        <w:rPr>
          <w:rFonts w:ascii="Times New Roman" w:hAnsi="Times New Roman" w:cs="Times New Roman"/>
        </w:rPr>
        <w:t xml:space="preserve">, </w:t>
      </w:r>
      <w:r w:rsidR="004A4C87" w:rsidRPr="004A4C87">
        <w:rPr>
          <w:rFonts w:ascii="Times New Roman" w:hAnsi="Times New Roman" w:cs="Times New Roman"/>
        </w:rPr>
        <w:t>appeared on behalf on the applicant</w:t>
      </w:r>
      <w:r w:rsidR="00BD0690">
        <w:rPr>
          <w:rFonts w:ascii="Times New Roman" w:hAnsi="Times New Roman" w:cs="Times New Roman"/>
        </w:rPr>
        <w:t xml:space="preserve">. </w:t>
      </w:r>
      <w:r w:rsidR="00FC7D19">
        <w:rPr>
          <w:rFonts w:ascii="Times New Roman" w:hAnsi="Times New Roman" w:cs="Times New Roman"/>
        </w:rPr>
        <w:t>Mr. Kociuba was sworn in.</w:t>
      </w:r>
    </w:p>
    <w:p w:rsidR="007D49DC" w:rsidRDefault="007D49DC" w:rsidP="00A14840">
      <w:pPr>
        <w:pStyle w:val="BodyText"/>
        <w:jc w:val="left"/>
        <w:rPr>
          <w:rFonts w:ascii="Times New Roman" w:hAnsi="Times New Roman" w:cs="Times New Roman"/>
        </w:rPr>
      </w:pPr>
    </w:p>
    <w:p w:rsidR="007D49DC" w:rsidRDefault="007D49DC" w:rsidP="00A14840">
      <w:pPr>
        <w:pStyle w:val="BodyText"/>
        <w:jc w:val="left"/>
        <w:rPr>
          <w:rFonts w:ascii="Times New Roman" w:hAnsi="Times New Roman" w:cs="Times New Roman"/>
        </w:rPr>
      </w:pPr>
      <w:r w:rsidRPr="007D49DC">
        <w:rPr>
          <w:rFonts w:ascii="Times New Roman" w:hAnsi="Times New Roman" w:cs="Times New Roman"/>
        </w:rPr>
        <w:t>Exhibit: A-1 PowerPoint was moved into evidence which contained photographs, aerials, and subdivision maps.</w:t>
      </w:r>
    </w:p>
    <w:p w:rsidR="007D49DC" w:rsidRDefault="007D49DC" w:rsidP="00A14840">
      <w:pPr>
        <w:pStyle w:val="BodyText"/>
        <w:jc w:val="left"/>
        <w:rPr>
          <w:rFonts w:ascii="Times New Roman" w:hAnsi="Times New Roman" w:cs="Times New Roman"/>
        </w:rPr>
      </w:pPr>
    </w:p>
    <w:p w:rsidR="003C6648" w:rsidRDefault="007D49DC" w:rsidP="00A14840">
      <w:pPr>
        <w:pStyle w:val="BodyText"/>
        <w:jc w:val="left"/>
        <w:rPr>
          <w:rFonts w:ascii="Times New Roman" w:hAnsi="Times New Roman" w:cs="Times New Roman"/>
        </w:rPr>
      </w:pPr>
      <w:r>
        <w:rPr>
          <w:rFonts w:ascii="Times New Roman" w:hAnsi="Times New Roman" w:cs="Times New Roman"/>
        </w:rPr>
        <w:t>Mr. Kociuba</w:t>
      </w:r>
      <w:r w:rsidR="00FC7D19">
        <w:rPr>
          <w:rFonts w:ascii="Times New Roman" w:hAnsi="Times New Roman" w:cs="Times New Roman"/>
        </w:rPr>
        <w:t xml:space="preserve"> testified that the applicant is proposing a two</w:t>
      </w:r>
      <w:r w:rsidR="004E3357">
        <w:rPr>
          <w:rFonts w:ascii="Times New Roman" w:hAnsi="Times New Roman" w:cs="Times New Roman"/>
        </w:rPr>
        <w:t>-</w:t>
      </w:r>
      <w:r w:rsidR="00FC7D19">
        <w:rPr>
          <w:rFonts w:ascii="Times New Roman" w:hAnsi="Times New Roman" w:cs="Times New Roman"/>
        </w:rPr>
        <w:t xml:space="preserve">lot subdivision of 25 Royal Drive, Block 324.19 Lot 22. The lot is located in an R-5 </w:t>
      </w:r>
      <w:r w:rsidR="00E00296">
        <w:rPr>
          <w:rFonts w:ascii="Times New Roman" w:hAnsi="Times New Roman" w:cs="Times New Roman"/>
        </w:rPr>
        <w:t xml:space="preserve">zone </w:t>
      </w:r>
      <w:r w:rsidR="000255EC">
        <w:rPr>
          <w:rFonts w:ascii="Times New Roman" w:hAnsi="Times New Roman" w:cs="Times New Roman"/>
        </w:rPr>
        <w:t xml:space="preserve">and </w:t>
      </w:r>
      <w:r w:rsidR="00E00296">
        <w:rPr>
          <w:rFonts w:ascii="Times New Roman" w:hAnsi="Times New Roman" w:cs="Times New Roman"/>
        </w:rPr>
        <w:t>the variance</w:t>
      </w:r>
      <w:r w:rsidR="000255EC">
        <w:rPr>
          <w:rFonts w:ascii="Times New Roman" w:hAnsi="Times New Roman" w:cs="Times New Roman"/>
        </w:rPr>
        <w:t>s</w:t>
      </w:r>
      <w:r w:rsidR="00E00296">
        <w:rPr>
          <w:rFonts w:ascii="Times New Roman" w:hAnsi="Times New Roman" w:cs="Times New Roman"/>
        </w:rPr>
        <w:t xml:space="preserve"> being sought </w:t>
      </w:r>
      <w:r w:rsidR="000255EC">
        <w:rPr>
          <w:rFonts w:ascii="Times New Roman" w:hAnsi="Times New Roman" w:cs="Times New Roman"/>
        </w:rPr>
        <w:t>include</w:t>
      </w:r>
      <w:r w:rsidR="00E00296">
        <w:rPr>
          <w:rFonts w:ascii="Times New Roman" w:hAnsi="Times New Roman" w:cs="Times New Roman"/>
        </w:rPr>
        <w:t xml:space="preserve"> lot area</w:t>
      </w:r>
      <w:r w:rsidR="000255EC">
        <w:rPr>
          <w:rFonts w:ascii="Times New Roman" w:hAnsi="Times New Roman" w:cs="Times New Roman"/>
        </w:rPr>
        <w:t>;</w:t>
      </w:r>
      <w:r w:rsidR="00E00296">
        <w:rPr>
          <w:rFonts w:ascii="Times New Roman" w:hAnsi="Times New Roman" w:cs="Times New Roman"/>
        </w:rPr>
        <w:t xml:space="preserve"> whereas 5,000 </w:t>
      </w:r>
      <w:r w:rsidR="000255EC">
        <w:rPr>
          <w:rFonts w:ascii="Times New Roman" w:hAnsi="Times New Roman" w:cs="Times New Roman"/>
        </w:rPr>
        <w:t>sq.</w:t>
      </w:r>
      <w:r w:rsidR="00E00296">
        <w:rPr>
          <w:rFonts w:ascii="Times New Roman" w:hAnsi="Times New Roman" w:cs="Times New Roman"/>
        </w:rPr>
        <w:t xml:space="preserve"> ft is required</w:t>
      </w:r>
      <w:r w:rsidR="004A4C87">
        <w:rPr>
          <w:rFonts w:ascii="Times New Roman" w:hAnsi="Times New Roman" w:cs="Times New Roman"/>
        </w:rPr>
        <w:t>. The</w:t>
      </w:r>
      <w:r w:rsidR="00E00296">
        <w:rPr>
          <w:rFonts w:ascii="Times New Roman" w:hAnsi="Times New Roman" w:cs="Times New Roman"/>
        </w:rPr>
        <w:t xml:space="preserve"> proposed Lot 22.01 will have a lot area of 4,228.38 sq. ft and proposed Lot 22.02 will have a lot area of 4,722.50 sq. ft. Both lots will conform to</w:t>
      </w:r>
      <w:r w:rsidR="000255EC">
        <w:rPr>
          <w:rFonts w:ascii="Times New Roman" w:hAnsi="Times New Roman" w:cs="Times New Roman"/>
        </w:rPr>
        <w:t xml:space="preserve"> </w:t>
      </w:r>
      <w:r w:rsidR="000255EC">
        <w:rPr>
          <w:rFonts w:ascii="Times New Roman" w:hAnsi="Times New Roman" w:cs="Times New Roman"/>
        </w:rPr>
        <w:lastRenderedPageBreak/>
        <w:t>setbacks requirements of the zone which include</w:t>
      </w:r>
      <w:r w:rsidR="00E00296">
        <w:rPr>
          <w:rFonts w:ascii="Times New Roman" w:hAnsi="Times New Roman" w:cs="Times New Roman"/>
        </w:rPr>
        <w:t xml:space="preserve"> </w:t>
      </w:r>
      <w:r w:rsidR="00D42F07">
        <w:rPr>
          <w:rFonts w:ascii="Times New Roman" w:hAnsi="Times New Roman" w:cs="Times New Roman"/>
        </w:rPr>
        <w:t xml:space="preserve">lot width, lot depth, </w:t>
      </w:r>
      <w:r w:rsidR="00BE23AE">
        <w:rPr>
          <w:rFonts w:ascii="Times New Roman" w:hAnsi="Times New Roman" w:cs="Times New Roman"/>
        </w:rPr>
        <w:t xml:space="preserve">front and side yard setbacks, rear yard setbacks, building coverage, height and impervious coverage. </w:t>
      </w:r>
      <w:r w:rsidR="000255EC">
        <w:rPr>
          <w:rFonts w:ascii="Times New Roman" w:hAnsi="Times New Roman" w:cs="Times New Roman"/>
        </w:rPr>
        <w:t>Mr. Kociuba</w:t>
      </w:r>
      <w:r w:rsidR="00BE23AE">
        <w:rPr>
          <w:rFonts w:ascii="Times New Roman" w:hAnsi="Times New Roman" w:cs="Times New Roman"/>
        </w:rPr>
        <w:t xml:space="preserve"> added to his testimony that both lots will conform to the requirements of the waterfront developments. Mr. Kociuba stated that sufficient parking will be provided </w:t>
      </w:r>
      <w:r>
        <w:rPr>
          <w:rFonts w:ascii="Times New Roman" w:hAnsi="Times New Roman" w:cs="Times New Roman"/>
        </w:rPr>
        <w:t xml:space="preserve">and the proposed structures would have a garage and two-car driveway, meeting the RSIS parking requirements. </w:t>
      </w:r>
    </w:p>
    <w:p w:rsidR="00B27B24" w:rsidRDefault="00B27B24" w:rsidP="00A14840">
      <w:pPr>
        <w:pStyle w:val="BodyText"/>
        <w:jc w:val="left"/>
        <w:rPr>
          <w:rFonts w:ascii="Times New Roman" w:hAnsi="Times New Roman" w:cs="Times New Roman"/>
        </w:rPr>
      </w:pPr>
      <w:r>
        <w:rPr>
          <w:rFonts w:ascii="Times New Roman" w:hAnsi="Times New Roman" w:cs="Times New Roman"/>
        </w:rPr>
        <w:t xml:space="preserve">Mr. Kociuba addressed Mr. Wilkinson’s report, while there is no existing curbs and sidewalks in this neighborhood the applicant has agree to contribute to the Pedestrian Safety Fun in lieu of the placement of sidewalks. The applicant also agreed to Belgian block or a similar type of “curbing” as approved by the Board’s engineer along Royal Drive. Mr. Wilkinson agreed to granting waivers for shade trees and street trees as there are no other shade trees along Royal Drive. </w:t>
      </w:r>
    </w:p>
    <w:p w:rsidR="00C528CA" w:rsidRDefault="00C528CA" w:rsidP="00A14840">
      <w:pPr>
        <w:pStyle w:val="BodyText"/>
        <w:jc w:val="left"/>
        <w:rPr>
          <w:rFonts w:ascii="Times New Roman" w:hAnsi="Times New Roman" w:cs="Times New Roman"/>
        </w:rPr>
      </w:pPr>
    </w:p>
    <w:p w:rsidR="00C528CA" w:rsidRDefault="00C528CA" w:rsidP="00A14840">
      <w:pPr>
        <w:pStyle w:val="BodyText"/>
        <w:jc w:val="left"/>
        <w:rPr>
          <w:rFonts w:ascii="Times New Roman" w:hAnsi="Times New Roman" w:cs="Times New Roman"/>
        </w:rPr>
      </w:pPr>
      <w:r>
        <w:rPr>
          <w:rFonts w:ascii="Times New Roman" w:hAnsi="Times New Roman" w:cs="Times New Roman"/>
        </w:rPr>
        <w:t xml:space="preserve">Ms. Paxton asked Mr. Kociuba if the lot coverage would comply to the 35% </w:t>
      </w:r>
      <w:r w:rsidR="001668B2">
        <w:rPr>
          <w:rFonts w:ascii="Times New Roman" w:hAnsi="Times New Roman" w:cs="Times New Roman"/>
        </w:rPr>
        <w:t>maximum</w:t>
      </w:r>
      <w:r>
        <w:rPr>
          <w:rFonts w:ascii="Times New Roman" w:hAnsi="Times New Roman" w:cs="Times New Roman"/>
        </w:rPr>
        <w:t xml:space="preserve"> lot coverage on the upland portion of the property. She also asked if the stairway on the front of the property as shown on the plans, will encroach on the front yard setback, he stated that they will comply to have the front stairs fit within the front yard setback. Also Ms. Paxton asked that the air conditioners could be cantilevered rather than a raised platform in respect to the side yard setback</w:t>
      </w:r>
      <w:r w:rsidR="001668B2">
        <w:rPr>
          <w:rFonts w:ascii="Times New Roman" w:hAnsi="Times New Roman" w:cs="Times New Roman"/>
        </w:rPr>
        <w:t xml:space="preserve">, which the applicant agreed. Ms. Paxton also asked that it be noted on the plans that there is a 15 ft setback in the rear of the property and no accessory structures could be located within these setbacks without obtaining a variance. The applicant agreed to note this on the plans. </w:t>
      </w:r>
    </w:p>
    <w:p w:rsidR="000255EC" w:rsidRDefault="000255EC" w:rsidP="00A14840">
      <w:pPr>
        <w:pStyle w:val="BodyText"/>
        <w:jc w:val="left"/>
        <w:rPr>
          <w:rFonts w:ascii="Times New Roman" w:hAnsi="Times New Roman" w:cs="Times New Roman"/>
        </w:rPr>
      </w:pPr>
      <w:r>
        <w:rPr>
          <w:rFonts w:ascii="Times New Roman" w:hAnsi="Times New Roman" w:cs="Times New Roman"/>
        </w:rPr>
        <w:t xml:space="preserve"> </w:t>
      </w:r>
      <w:r w:rsidR="00C528CA">
        <w:rPr>
          <w:rFonts w:ascii="Times New Roman" w:hAnsi="Times New Roman" w:cs="Times New Roman"/>
        </w:rPr>
        <w:t xml:space="preserve"> </w:t>
      </w: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The Chairman asked for comments or questions from the Board. Seeing there was none he closed the comments from the Board.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The Chairman opened for public comment.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Bob Czekaj of 127 Royal Drive was sworn in. </w:t>
      </w:r>
      <w:r w:rsidR="00506177">
        <w:rPr>
          <w:rFonts w:ascii="Times New Roman" w:hAnsi="Times New Roman" w:cs="Times New Roman"/>
        </w:rPr>
        <w:t>He stated that there is no hardship based on the applicant creating two undersized lots. He found it was not necessary to stuff two large houses on undersized lots</w:t>
      </w:r>
      <w:r w:rsidR="00AE64B4">
        <w:rPr>
          <w:rFonts w:ascii="Times New Roman" w:hAnsi="Times New Roman" w:cs="Times New Roman"/>
        </w:rPr>
        <w:t xml:space="preserve">, the lots were originally developed larger on the Perch Creek side of Royal Drive.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Edward J. Fialkowski of 17 Royal Drive was sworn in. </w:t>
      </w:r>
      <w:r w:rsidR="00AE64B4">
        <w:rPr>
          <w:rFonts w:ascii="Times New Roman" w:hAnsi="Times New Roman" w:cs="Times New Roman"/>
        </w:rPr>
        <w:t>Mr. Fialkowski asked if the applicant/developer was going to be a full-time resident at one of these properties. He stated he did not agree on two houses being built</w:t>
      </w:r>
      <w:r w:rsidR="00D4221E">
        <w:rPr>
          <w:rFonts w:ascii="Times New Roman" w:hAnsi="Times New Roman" w:cs="Times New Roman"/>
        </w:rPr>
        <w:t xml:space="preserve"> as it</w:t>
      </w:r>
      <w:r w:rsidR="00AE64B4">
        <w:rPr>
          <w:rFonts w:ascii="Times New Roman" w:hAnsi="Times New Roman" w:cs="Times New Roman"/>
        </w:rPr>
        <w:t xml:space="preserve"> does not benefit for anyone in the neighborhood </w:t>
      </w:r>
      <w:r w:rsidR="00D4221E">
        <w:rPr>
          <w:rFonts w:ascii="Times New Roman" w:hAnsi="Times New Roman" w:cs="Times New Roman"/>
        </w:rPr>
        <w:t xml:space="preserve">and </w:t>
      </w:r>
      <w:r w:rsidR="00AE64B4">
        <w:rPr>
          <w:rFonts w:ascii="Times New Roman" w:hAnsi="Times New Roman" w:cs="Times New Roman"/>
        </w:rPr>
        <w:t xml:space="preserve">it would lower their house value.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Christa Manning of 7 Royal Drive was sworn in. </w:t>
      </w:r>
      <w:r w:rsidR="00FD52E4">
        <w:rPr>
          <w:rFonts w:ascii="Times New Roman" w:hAnsi="Times New Roman" w:cs="Times New Roman"/>
        </w:rPr>
        <w:t xml:space="preserve">She stated that the land underwater was not owned by the applicant. She also stated that she did not see this as an issue of hardship rather than greed.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Frank Dubrowski of 19 Royal Drive was sworn in. </w:t>
      </w:r>
      <w:r w:rsidR="00FD52E4">
        <w:rPr>
          <w:rFonts w:ascii="Times New Roman" w:hAnsi="Times New Roman" w:cs="Times New Roman"/>
        </w:rPr>
        <w:t>He found this as a negative effect for the neighborhood and strongly o</w:t>
      </w:r>
      <w:r w:rsidR="00904EB1">
        <w:rPr>
          <w:rFonts w:ascii="Times New Roman" w:hAnsi="Times New Roman" w:cs="Times New Roman"/>
        </w:rPr>
        <w:t>pp</w:t>
      </w:r>
      <w:r w:rsidR="00FD52E4">
        <w:rPr>
          <w:rFonts w:ascii="Times New Roman" w:hAnsi="Times New Roman" w:cs="Times New Roman"/>
        </w:rPr>
        <w:t xml:space="preserve">osed the </w:t>
      </w:r>
      <w:r w:rsidR="00904EB1">
        <w:rPr>
          <w:rFonts w:ascii="Times New Roman" w:hAnsi="Times New Roman" w:cs="Times New Roman"/>
        </w:rPr>
        <w:t>application</w:t>
      </w:r>
      <w:r w:rsidR="00FD52E4">
        <w:rPr>
          <w:rFonts w:ascii="Times New Roman" w:hAnsi="Times New Roman" w:cs="Times New Roman"/>
        </w:rPr>
        <w:t xml:space="preserve">. </w:t>
      </w:r>
      <w:r w:rsidR="00904EB1">
        <w:rPr>
          <w:rFonts w:ascii="Times New Roman" w:hAnsi="Times New Roman" w:cs="Times New Roman"/>
        </w:rPr>
        <w:t>Mr. Dubrowski</w:t>
      </w:r>
      <w:r w:rsidR="00FD52E4">
        <w:rPr>
          <w:rFonts w:ascii="Times New Roman" w:hAnsi="Times New Roman" w:cs="Times New Roman"/>
        </w:rPr>
        <w:t xml:space="preserve"> sees a fire hazard as there </w:t>
      </w:r>
      <w:r w:rsidR="00904EB1">
        <w:rPr>
          <w:rFonts w:ascii="Times New Roman" w:hAnsi="Times New Roman" w:cs="Times New Roman"/>
        </w:rPr>
        <w:t>was</w:t>
      </w:r>
      <w:r w:rsidR="00FD52E4">
        <w:rPr>
          <w:rFonts w:ascii="Times New Roman" w:hAnsi="Times New Roman" w:cs="Times New Roman"/>
        </w:rPr>
        <w:t xml:space="preserve"> a fire at 17 Royal Drive and if not for the large buffers between the properties, his residence would have caught on fire also.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lastRenderedPageBreak/>
        <w:t xml:space="preserve">Ann Fialkowski of 17 Royal Drive was sworn in. </w:t>
      </w:r>
      <w:r w:rsidR="00FD52E4">
        <w:rPr>
          <w:rFonts w:ascii="Times New Roman" w:hAnsi="Times New Roman" w:cs="Times New Roman"/>
        </w:rPr>
        <w:t xml:space="preserve">She stated she did not find this as a hardship but rather then greed for the request for variances. </w:t>
      </w:r>
    </w:p>
    <w:p w:rsidR="00506177" w:rsidRDefault="00506177" w:rsidP="00A14840">
      <w:pPr>
        <w:pStyle w:val="BodyText"/>
        <w:jc w:val="left"/>
        <w:rPr>
          <w:rFonts w:ascii="Times New Roman" w:hAnsi="Times New Roman" w:cs="Times New Roman"/>
        </w:rPr>
      </w:pPr>
    </w:p>
    <w:p w:rsidR="00506177" w:rsidRDefault="00506177" w:rsidP="00A14840">
      <w:pPr>
        <w:pStyle w:val="BodyText"/>
        <w:jc w:val="left"/>
        <w:rPr>
          <w:rFonts w:ascii="Times New Roman" w:hAnsi="Times New Roman" w:cs="Times New Roman"/>
        </w:rPr>
      </w:pPr>
      <w:r>
        <w:rPr>
          <w:rFonts w:ascii="Times New Roman" w:hAnsi="Times New Roman" w:cs="Times New Roman"/>
        </w:rPr>
        <w:t xml:space="preserve">Tom Yaeger of 16 Royal Drive was sworn in. </w:t>
      </w:r>
      <w:r w:rsidR="003D3C59">
        <w:rPr>
          <w:rFonts w:ascii="Times New Roman" w:hAnsi="Times New Roman" w:cs="Times New Roman"/>
        </w:rPr>
        <w:t xml:space="preserve">He objected to the proposed subdivision and found that the any hardship argument by the applicant was a self-created hardship. He </w:t>
      </w:r>
      <w:r w:rsidR="005A48CD">
        <w:rPr>
          <w:rFonts w:ascii="Times New Roman" w:hAnsi="Times New Roman" w:cs="Times New Roman"/>
        </w:rPr>
        <w:t>believes</w:t>
      </w:r>
      <w:r w:rsidR="003D3C59">
        <w:rPr>
          <w:rFonts w:ascii="Times New Roman" w:hAnsi="Times New Roman" w:cs="Times New Roman"/>
        </w:rPr>
        <w:t xml:space="preserve"> the density is too high based on these two lots.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Paxton stated two emails came in from a Ms. Bomber and a Ms. Ferino. Neither objectors were present in the Zoom meeting so their objections were read by Ms. Paxton.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Bomber’s stated she is not in favor of the variances, found concern on the real estate impact of the neighborhood and concerns that Perch Creek is a natural waterway and there is a shellfish replenishment because of the natural waterway.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Ferino’s statement was read that she did not find it in the best interest to squeeze in two homes on nonconforming residential lots. </w:t>
      </w:r>
    </w:p>
    <w:p w:rsidR="00506177" w:rsidRDefault="00506177"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Paxton stated there were no other emails that had come in from the public. </w:t>
      </w:r>
    </w:p>
    <w:p w:rsidR="00165992" w:rsidRDefault="00165992" w:rsidP="00A14840">
      <w:pPr>
        <w:pStyle w:val="BodyText"/>
        <w:jc w:val="left"/>
        <w:rPr>
          <w:rFonts w:ascii="Times New Roman" w:hAnsi="Times New Roman" w:cs="Times New Roman"/>
        </w:rPr>
      </w:pPr>
    </w:p>
    <w:p w:rsidR="00EB5B60" w:rsidRDefault="00165992" w:rsidP="00A14840">
      <w:pPr>
        <w:pStyle w:val="BodyText"/>
        <w:jc w:val="left"/>
        <w:rPr>
          <w:rFonts w:ascii="Times New Roman" w:hAnsi="Times New Roman" w:cs="Times New Roman"/>
        </w:rPr>
      </w:pPr>
      <w:r>
        <w:rPr>
          <w:rFonts w:ascii="Times New Roman" w:hAnsi="Times New Roman" w:cs="Times New Roman"/>
        </w:rPr>
        <w:t xml:space="preserve">Mr. Jackson in closing stated that </w:t>
      </w:r>
      <w:r w:rsidR="003101AB">
        <w:rPr>
          <w:rFonts w:ascii="Times New Roman" w:hAnsi="Times New Roman" w:cs="Times New Roman"/>
        </w:rPr>
        <w:t>any comments on negative impact on property values is not relevant by any expert testimony. He stated that this property is consistent with the rest of the neighborhood. Mr. Kociuba went out and physically surveyed this property and because the building footprint there was no detriment to the zone plan, as the evidence shows. He also stated that the applicant agreed to restrict impervious coverage to 80%, and that the mechanicals would be out of the setbacks</w:t>
      </w:r>
      <w:r w:rsidR="003E2321">
        <w:rPr>
          <w:rFonts w:ascii="Times New Roman" w:hAnsi="Times New Roman" w:cs="Times New Roman"/>
        </w:rPr>
        <w:t xml:space="preserve">. </w:t>
      </w:r>
    </w:p>
    <w:p w:rsidR="003E2321" w:rsidRDefault="003E2321" w:rsidP="00A14840">
      <w:pPr>
        <w:pStyle w:val="BodyText"/>
        <w:jc w:val="left"/>
        <w:rPr>
          <w:rFonts w:ascii="Times New Roman" w:hAnsi="Times New Roman" w:cs="Times New Roman"/>
        </w:rPr>
      </w:pPr>
    </w:p>
    <w:p w:rsidR="003101AB" w:rsidRDefault="003101AB" w:rsidP="00A14840">
      <w:pPr>
        <w:pStyle w:val="BodyText"/>
        <w:jc w:val="left"/>
        <w:rPr>
          <w:rFonts w:ascii="Times New Roman" w:hAnsi="Times New Roman" w:cs="Times New Roman"/>
        </w:rPr>
      </w:pPr>
      <w:r>
        <w:rPr>
          <w:rFonts w:ascii="Times New Roman" w:hAnsi="Times New Roman" w:cs="Times New Roman"/>
        </w:rPr>
        <w:t xml:space="preserve">Mr. Wilkinson added that he would like to add to the testimony that he agrees with Mr. Yaeger about the curbing </w:t>
      </w:r>
      <w:r w:rsidR="003E2321">
        <w:rPr>
          <w:rFonts w:ascii="Times New Roman" w:hAnsi="Times New Roman" w:cs="Times New Roman"/>
        </w:rPr>
        <w:t xml:space="preserve">and Belgium block to continue the appropriate drainage along Royal Drive. Mr. Jackson agreed to this. </w:t>
      </w:r>
      <w:r>
        <w:rPr>
          <w:rFonts w:ascii="Times New Roman" w:hAnsi="Times New Roman" w:cs="Times New Roman"/>
        </w:rPr>
        <w:t xml:space="preserve"> </w:t>
      </w:r>
    </w:p>
    <w:p w:rsidR="001D0F10" w:rsidRDefault="001D0F10" w:rsidP="00A14840">
      <w:pPr>
        <w:pStyle w:val="BodyText"/>
        <w:jc w:val="lef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 xml:space="preserve">A motion to approve the application was made by </w:t>
      </w:r>
      <w:r>
        <w:rPr>
          <w:rFonts w:ascii="Times New Roman" w:hAnsi="Times New Roman" w:cs="Times New Roman"/>
        </w:rPr>
        <w:t xml:space="preserve">Mr. </w:t>
      </w:r>
      <w:r w:rsidR="001D0F10">
        <w:rPr>
          <w:rFonts w:ascii="Times New Roman" w:hAnsi="Times New Roman" w:cs="Times New Roman"/>
        </w:rPr>
        <w:t>Osipovitch</w:t>
      </w:r>
      <w:r w:rsidRPr="000A3460">
        <w:rPr>
          <w:rFonts w:ascii="Times New Roman" w:hAnsi="Times New Roman" w:cs="Times New Roman"/>
        </w:rPr>
        <w:t xml:space="preserve"> and seconded by </w:t>
      </w:r>
      <w:r>
        <w:rPr>
          <w:rFonts w:ascii="Times New Roman" w:hAnsi="Times New Roman" w:cs="Times New Roman"/>
        </w:rPr>
        <w:t xml:space="preserve">Mr. </w:t>
      </w:r>
      <w:r w:rsidR="00904EB1">
        <w:rPr>
          <w:rFonts w:ascii="Times New Roman" w:hAnsi="Times New Roman" w:cs="Times New Roman"/>
        </w:rPr>
        <w:t>Philipson</w:t>
      </w:r>
      <w:r>
        <w:rPr>
          <w:rFonts w:ascii="Times New Roman" w:hAnsi="Times New Roman" w:cs="Times New Roman"/>
        </w:rPr>
        <w:t xml:space="preserve">. </w:t>
      </w:r>
    </w:p>
    <w:p w:rsidR="000A3460" w:rsidRPr="000A3460" w:rsidRDefault="000A3460" w:rsidP="000A3460">
      <w:pPr>
        <w:pStyle w:val="BodyTex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VOTING IN THE AFFIRMATIVE</w:t>
      </w:r>
    </w:p>
    <w:p w:rsidR="000A3460" w:rsidRPr="000A3460" w:rsidRDefault="000A3460" w:rsidP="000A3460">
      <w:pPr>
        <w:pStyle w:val="BodyText"/>
        <w:rPr>
          <w:rFonts w:ascii="Times New Roman" w:hAnsi="Times New Roman" w:cs="Times New Roman"/>
        </w:rPr>
      </w:pPr>
    </w:p>
    <w:p w:rsidR="000A3460" w:rsidRDefault="000A3460" w:rsidP="000A3460">
      <w:pPr>
        <w:pStyle w:val="BodyText"/>
        <w:jc w:val="left"/>
        <w:rPr>
          <w:rFonts w:ascii="Times New Roman" w:hAnsi="Times New Roman" w:cs="Times New Roman"/>
        </w:rPr>
      </w:pPr>
      <w:r w:rsidRPr="000A3460">
        <w:rPr>
          <w:rFonts w:ascii="Times New Roman" w:hAnsi="Times New Roman" w:cs="Times New Roman"/>
        </w:rPr>
        <w:t>Mr. Clayton, Mr. Occhiogrosso,</w:t>
      </w:r>
      <w:r w:rsidR="00904EB1">
        <w:rPr>
          <w:rFonts w:ascii="Times New Roman" w:hAnsi="Times New Roman" w:cs="Times New Roman"/>
        </w:rPr>
        <w:t xml:space="preserve"> Mr. Philipson, </w:t>
      </w:r>
      <w:r w:rsidR="00904EB1" w:rsidRPr="000A3460">
        <w:rPr>
          <w:rFonts w:ascii="Times New Roman" w:hAnsi="Times New Roman" w:cs="Times New Roman"/>
        </w:rPr>
        <w:t>Ms.</w:t>
      </w:r>
      <w:r w:rsidRPr="000A3460">
        <w:rPr>
          <w:rFonts w:ascii="Times New Roman" w:hAnsi="Times New Roman" w:cs="Times New Roman"/>
        </w:rPr>
        <w:t xml:space="preserve"> </w:t>
      </w:r>
      <w:r w:rsidR="00866896" w:rsidRPr="000A3460">
        <w:rPr>
          <w:rFonts w:ascii="Times New Roman" w:hAnsi="Times New Roman" w:cs="Times New Roman"/>
        </w:rPr>
        <w:t xml:space="preserve">Lambusta, </w:t>
      </w:r>
      <w:r w:rsidR="00904EB1">
        <w:rPr>
          <w:rFonts w:ascii="Times New Roman" w:hAnsi="Times New Roman" w:cs="Times New Roman"/>
        </w:rPr>
        <w:t xml:space="preserve">Mr. Nugent, </w:t>
      </w:r>
      <w:r w:rsidR="001D0F10">
        <w:rPr>
          <w:rFonts w:ascii="Times New Roman" w:hAnsi="Times New Roman" w:cs="Times New Roman"/>
        </w:rPr>
        <w:t>Mr. Osipovitch</w:t>
      </w:r>
      <w:r w:rsidR="00904EB1">
        <w:rPr>
          <w:rFonts w:ascii="Times New Roman" w:hAnsi="Times New Roman" w:cs="Times New Roman"/>
        </w:rPr>
        <w:t xml:space="preserve"> Mr. Ward</w:t>
      </w:r>
      <w:r w:rsidR="001D0F10">
        <w:rPr>
          <w:rFonts w:ascii="Times New Roman" w:hAnsi="Times New Roman" w:cs="Times New Roman"/>
        </w:rPr>
        <w:t xml:space="preserve">, </w:t>
      </w:r>
      <w:r w:rsidR="000B11AC" w:rsidRPr="000A3460">
        <w:rPr>
          <w:rFonts w:ascii="Times New Roman" w:hAnsi="Times New Roman" w:cs="Times New Roman"/>
        </w:rPr>
        <w:t>Mr.</w:t>
      </w:r>
      <w:r w:rsidR="000B11AC">
        <w:rPr>
          <w:rFonts w:ascii="Times New Roman" w:hAnsi="Times New Roman" w:cs="Times New Roman"/>
        </w:rPr>
        <w:t xml:space="preserve"> Aiello, </w:t>
      </w:r>
      <w:r w:rsidRPr="000A3460">
        <w:rPr>
          <w:rFonts w:ascii="Times New Roman" w:hAnsi="Times New Roman" w:cs="Times New Roman"/>
        </w:rPr>
        <w:t>Mr. Cooke</w:t>
      </w:r>
    </w:p>
    <w:p w:rsidR="008B7CB7" w:rsidRPr="00A14C12" w:rsidRDefault="008B7CB7" w:rsidP="00A14840">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866896" w:rsidRPr="00866896">
        <w:rPr>
          <w:rFonts w:ascii="Times New Roman" w:hAnsi="Times New Roman" w:cs="Times New Roman"/>
        </w:rPr>
        <w:t>Mr. Occhiogrosso</w:t>
      </w:r>
      <w:r w:rsidR="00EA75AE">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B27B24">
        <w:rPr>
          <w:rFonts w:ascii="Times New Roman" w:hAnsi="Times New Roman" w:cs="Times New Roman"/>
        </w:rPr>
        <w:t>9</w:t>
      </w:r>
      <w:r w:rsidR="00424F68">
        <w:rPr>
          <w:rFonts w:ascii="Times New Roman" w:hAnsi="Times New Roman" w:cs="Times New Roman"/>
        </w:rPr>
        <w:t>:</w:t>
      </w:r>
      <w:r w:rsidR="00E50CD2">
        <w:rPr>
          <w:rFonts w:ascii="Times New Roman" w:hAnsi="Times New Roman" w:cs="Times New Roman"/>
        </w:rPr>
        <w:t>2</w:t>
      </w:r>
      <w:r w:rsidR="00B27B24">
        <w:rPr>
          <w:rFonts w:ascii="Times New Roman" w:hAnsi="Times New Roman" w:cs="Times New Roman"/>
        </w:rPr>
        <w:t>7</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3E2321"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55EC"/>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20824"/>
    <w:rsid w:val="001407A4"/>
    <w:rsid w:val="00144DF1"/>
    <w:rsid w:val="00150631"/>
    <w:rsid w:val="001520B2"/>
    <w:rsid w:val="0015615B"/>
    <w:rsid w:val="00156FAD"/>
    <w:rsid w:val="00157857"/>
    <w:rsid w:val="00161394"/>
    <w:rsid w:val="00161BB8"/>
    <w:rsid w:val="001644C0"/>
    <w:rsid w:val="00165992"/>
    <w:rsid w:val="001668B2"/>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063"/>
    <w:rsid w:val="001D0DF0"/>
    <w:rsid w:val="001D0F10"/>
    <w:rsid w:val="001E1B52"/>
    <w:rsid w:val="001E56E5"/>
    <w:rsid w:val="001E6030"/>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01AB"/>
    <w:rsid w:val="00311CC9"/>
    <w:rsid w:val="00321A9A"/>
    <w:rsid w:val="00322364"/>
    <w:rsid w:val="00323064"/>
    <w:rsid w:val="00324BF8"/>
    <w:rsid w:val="003274B9"/>
    <w:rsid w:val="00331FE3"/>
    <w:rsid w:val="003368C2"/>
    <w:rsid w:val="00341A64"/>
    <w:rsid w:val="0034537B"/>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3C59"/>
    <w:rsid w:val="003D5580"/>
    <w:rsid w:val="003D7C2F"/>
    <w:rsid w:val="003D7E7D"/>
    <w:rsid w:val="003E015D"/>
    <w:rsid w:val="003E2321"/>
    <w:rsid w:val="003E50CF"/>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4C87"/>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3357"/>
    <w:rsid w:val="004E4795"/>
    <w:rsid w:val="004E48F5"/>
    <w:rsid w:val="004E48F9"/>
    <w:rsid w:val="004F0049"/>
    <w:rsid w:val="004F0ADE"/>
    <w:rsid w:val="004F6041"/>
    <w:rsid w:val="004F6AA4"/>
    <w:rsid w:val="00503ECC"/>
    <w:rsid w:val="00504A48"/>
    <w:rsid w:val="00506177"/>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A48CD"/>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8E9"/>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B6EAB"/>
    <w:rsid w:val="007C0425"/>
    <w:rsid w:val="007C06E9"/>
    <w:rsid w:val="007C19A3"/>
    <w:rsid w:val="007C3AD8"/>
    <w:rsid w:val="007C7D86"/>
    <w:rsid w:val="007D1E14"/>
    <w:rsid w:val="007D3072"/>
    <w:rsid w:val="007D4790"/>
    <w:rsid w:val="007D49DC"/>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6"/>
    <w:rsid w:val="008D00B7"/>
    <w:rsid w:val="008D533D"/>
    <w:rsid w:val="008D5874"/>
    <w:rsid w:val="008D594C"/>
    <w:rsid w:val="008E1027"/>
    <w:rsid w:val="008E1DC8"/>
    <w:rsid w:val="008E273A"/>
    <w:rsid w:val="008F3B3B"/>
    <w:rsid w:val="008F6C1D"/>
    <w:rsid w:val="008F78D9"/>
    <w:rsid w:val="00903EB5"/>
    <w:rsid w:val="00904196"/>
    <w:rsid w:val="00904EB1"/>
    <w:rsid w:val="00905334"/>
    <w:rsid w:val="00906604"/>
    <w:rsid w:val="00906BE5"/>
    <w:rsid w:val="00906EA6"/>
    <w:rsid w:val="00911A91"/>
    <w:rsid w:val="00913DBD"/>
    <w:rsid w:val="00915946"/>
    <w:rsid w:val="00924999"/>
    <w:rsid w:val="0093161A"/>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53B0"/>
    <w:rsid w:val="00AE64B4"/>
    <w:rsid w:val="00AF072C"/>
    <w:rsid w:val="00AF6515"/>
    <w:rsid w:val="00AF78F0"/>
    <w:rsid w:val="00B01F17"/>
    <w:rsid w:val="00B02503"/>
    <w:rsid w:val="00B02DFD"/>
    <w:rsid w:val="00B0511A"/>
    <w:rsid w:val="00B11683"/>
    <w:rsid w:val="00B11AD2"/>
    <w:rsid w:val="00B14B45"/>
    <w:rsid w:val="00B16E8D"/>
    <w:rsid w:val="00B27B24"/>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CD"/>
    <w:rsid w:val="00BA1F0C"/>
    <w:rsid w:val="00BB1301"/>
    <w:rsid w:val="00BC5900"/>
    <w:rsid w:val="00BC7580"/>
    <w:rsid w:val="00BD0690"/>
    <w:rsid w:val="00BD7B27"/>
    <w:rsid w:val="00BE1ACC"/>
    <w:rsid w:val="00BE2398"/>
    <w:rsid w:val="00BE23AE"/>
    <w:rsid w:val="00BE5C43"/>
    <w:rsid w:val="00BE7A67"/>
    <w:rsid w:val="00BF0067"/>
    <w:rsid w:val="00BF40C0"/>
    <w:rsid w:val="00BF5F06"/>
    <w:rsid w:val="00BF7A47"/>
    <w:rsid w:val="00C0081C"/>
    <w:rsid w:val="00C03A13"/>
    <w:rsid w:val="00C03E81"/>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28CA"/>
    <w:rsid w:val="00C57606"/>
    <w:rsid w:val="00C6137B"/>
    <w:rsid w:val="00C617DD"/>
    <w:rsid w:val="00C6528B"/>
    <w:rsid w:val="00C65338"/>
    <w:rsid w:val="00C6623D"/>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1B"/>
    <w:rsid w:val="00CC0655"/>
    <w:rsid w:val="00CC17FF"/>
    <w:rsid w:val="00CC2524"/>
    <w:rsid w:val="00CC272C"/>
    <w:rsid w:val="00CC2F8C"/>
    <w:rsid w:val="00CC4384"/>
    <w:rsid w:val="00CC6E54"/>
    <w:rsid w:val="00CD18B4"/>
    <w:rsid w:val="00CD47B5"/>
    <w:rsid w:val="00CD7BF1"/>
    <w:rsid w:val="00CE6C57"/>
    <w:rsid w:val="00CE7B0E"/>
    <w:rsid w:val="00CE7FF3"/>
    <w:rsid w:val="00CF310A"/>
    <w:rsid w:val="00CF3DEE"/>
    <w:rsid w:val="00D04DBE"/>
    <w:rsid w:val="00D108E8"/>
    <w:rsid w:val="00D11851"/>
    <w:rsid w:val="00D120D9"/>
    <w:rsid w:val="00D125D6"/>
    <w:rsid w:val="00D12B64"/>
    <w:rsid w:val="00D174DD"/>
    <w:rsid w:val="00D209FA"/>
    <w:rsid w:val="00D24A06"/>
    <w:rsid w:val="00D251B7"/>
    <w:rsid w:val="00D25996"/>
    <w:rsid w:val="00D336B8"/>
    <w:rsid w:val="00D373B9"/>
    <w:rsid w:val="00D40CE2"/>
    <w:rsid w:val="00D411A8"/>
    <w:rsid w:val="00D4221E"/>
    <w:rsid w:val="00D42F07"/>
    <w:rsid w:val="00D45022"/>
    <w:rsid w:val="00D4572A"/>
    <w:rsid w:val="00D45F28"/>
    <w:rsid w:val="00D51205"/>
    <w:rsid w:val="00D51795"/>
    <w:rsid w:val="00D54A57"/>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D26D3"/>
    <w:rsid w:val="00DD30DD"/>
    <w:rsid w:val="00DD5D75"/>
    <w:rsid w:val="00DD7472"/>
    <w:rsid w:val="00DD76CF"/>
    <w:rsid w:val="00DE154F"/>
    <w:rsid w:val="00DE3586"/>
    <w:rsid w:val="00DE52A9"/>
    <w:rsid w:val="00DE700C"/>
    <w:rsid w:val="00DE7F65"/>
    <w:rsid w:val="00DF0BF7"/>
    <w:rsid w:val="00DF3DB4"/>
    <w:rsid w:val="00DF5645"/>
    <w:rsid w:val="00DF7B9D"/>
    <w:rsid w:val="00E00296"/>
    <w:rsid w:val="00E013F7"/>
    <w:rsid w:val="00E04E99"/>
    <w:rsid w:val="00E05A6C"/>
    <w:rsid w:val="00E1206F"/>
    <w:rsid w:val="00E16E2A"/>
    <w:rsid w:val="00E17C5A"/>
    <w:rsid w:val="00E20B1D"/>
    <w:rsid w:val="00E23C0F"/>
    <w:rsid w:val="00E2488C"/>
    <w:rsid w:val="00E249E9"/>
    <w:rsid w:val="00E26F6A"/>
    <w:rsid w:val="00E272D8"/>
    <w:rsid w:val="00E27BE4"/>
    <w:rsid w:val="00E30171"/>
    <w:rsid w:val="00E3319D"/>
    <w:rsid w:val="00E35824"/>
    <w:rsid w:val="00E358BD"/>
    <w:rsid w:val="00E40E7D"/>
    <w:rsid w:val="00E41E73"/>
    <w:rsid w:val="00E432BB"/>
    <w:rsid w:val="00E439A1"/>
    <w:rsid w:val="00E4424E"/>
    <w:rsid w:val="00E50229"/>
    <w:rsid w:val="00E506E5"/>
    <w:rsid w:val="00E50CD2"/>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5B60"/>
    <w:rsid w:val="00EC0DD3"/>
    <w:rsid w:val="00EC0F3D"/>
    <w:rsid w:val="00EC44CB"/>
    <w:rsid w:val="00EC5955"/>
    <w:rsid w:val="00EC6456"/>
    <w:rsid w:val="00EC7D23"/>
    <w:rsid w:val="00ED015F"/>
    <w:rsid w:val="00ED1C16"/>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D19"/>
    <w:rsid w:val="00FC7E3C"/>
    <w:rsid w:val="00FD52E4"/>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7FBF-4B71-462D-B7B6-D56CF39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2020-10-07T19:44:00Z</cp:lastPrinted>
  <dcterms:created xsi:type="dcterms:W3CDTF">2021-01-25T16:38:00Z</dcterms:created>
  <dcterms:modified xsi:type="dcterms:W3CDTF">2021-01-25T16:38:00Z</dcterms:modified>
</cp:coreProperties>
</file>